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56566"/>
          <w:sz w:val="72"/>
          <w:szCs w:val="7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-1142999</wp:posOffset>
            </wp:positionH>
            <wp:positionV relativeFrom="paragraph">
              <wp:posOffset>-342899</wp:posOffset>
            </wp:positionV>
            <wp:extent cx="7886700" cy="4772561"/>
            <wp:effectExtent b="0" l="0" r="0" t="0"/>
            <wp:wrapSquare wrapText="bothSides" distB="0" distT="0" distL="0" distR="0"/>
            <wp:docPr descr="portdakme360-02.png" id="2" name="image3.png"/>
            <a:graphic>
              <a:graphicData uri="http://schemas.openxmlformats.org/drawingml/2006/picture">
                <pic:pic>
                  <pic:nvPicPr>
                    <pic:cNvPr descr="portdakme360-02.png" id="0" name="image3.png"/>
                    <pic:cNvPicPr preferRelativeResize="0"/>
                  </pic:nvPicPr>
                  <pic:blipFill>
                    <a:blip r:embed="rId7"/>
                    <a:srcRect b="0" l="5750" r="1258" t="0"/>
                    <a:stretch>
                      <a:fillRect/>
                    </a:stretch>
                  </pic:blipFill>
                  <pic:spPr>
                    <a:xfrm>
                      <a:off x="0" y="0"/>
                      <a:ext cx="7886700" cy="4772561"/>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878585"/>
          <w:sz w:val="56"/>
          <w:szCs w:val="5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878585"/>
          <w:sz w:val="56"/>
          <w:szCs w:val="56"/>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878585"/>
          <w:sz w:val="56"/>
          <w:szCs w:val="5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878585"/>
          <w:sz w:val="28"/>
          <w:szCs w:val="28"/>
        </w:rPr>
      </w:pPr>
      <w:r w:rsidDel="00000000" w:rsidR="00000000" w:rsidRPr="00000000">
        <w:rPr>
          <w:rFonts w:ascii="Open Sans" w:cs="Open Sans" w:eastAsia="Open Sans" w:hAnsi="Open Sans"/>
          <w:b w:val="1"/>
          <w:color w:val="878585"/>
          <w:sz w:val="56"/>
          <w:szCs w:val="56"/>
          <w:rtl w:val="0"/>
        </w:rPr>
        <w:t xml:space="preserve">Notificación de inscripción</w:t>
      </w:r>
      <w:r w:rsidDel="00000000" w:rsidR="00000000" w:rsidRPr="00000000">
        <w:rPr>
          <w:rFonts w:ascii="Open Sans" w:cs="Open Sans" w:eastAsia="Open Sans" w:hAnsi="Open Sans"/>
          <w:color w:val="878585"/>
          <w:sz w:val="28"/>
          <w:szCs w:val="28"/>
          <w:rtl w:val="0"/>
        </w:rPr>
        <w:br w:type="textWrapping"/>
        <w:t xml:space="preserve">Versión 1</w:t>
      </w:r>
      <w:r w:rsidDel="00000000" w:rsidR="00000000" w:rsidRPr="00000000">
        <w:rPr>
          <w:rtl w:val="0"/>
        </w:rPr>
      </w:r>
    </w:p>
    <w:p w:rsidR="00000000" w:rsidDel="00000000" w:rsidP="00000000" w:rsidRDefault="00000000" w:rsidRPr="00000000" w14:paraId="00000006">
      <w:pPr>
        <w:spacing w:line="240" w:lineRule="auto"/>
        <w:rPr>
          <w:rFonts w:ascii="Open Sans" w:cs="Open Sans" w:eastAsia="Open Sans" w:hAnsi="Open Sans"/>
          <w:b w:val="1"/>
          <w:i w:val="1"/>
          <w:color w:val="ffffff"/>
          <w:sz w:val="40"/>
          <w:szCs w:val="40"/>
        </w:rPr>
      </w:pPr>
      <w:r w:rsidDel="00000000" w:rsidR="00000000" w:rsidRPr="00000000">
        <w:rPr>
          <w:rtl w:val="0"/>
        </w:rPr>
      </w:r>
    </w:p>
    <w:p w:rsidR="00000000" w:rsidDel="00000000" w:rsidP="00000000" w:rsidRDefault="00000000" w:rsidRPr="00000000" w14:paraId="00000007">
      <w:pPr>
        <w:spacing w:line="240" w:lineRule="auto"/>
        <w:rPr>
          <w:rFonts w:ascii="Open Sans" w:cs="Open Sans" w:eastAsia="Open Sans" w:hAnsi="Open Sans"/>
          <w:b w:val="1"/>
          <w:i w:val="1"/>
          <w:color w:val="ffffff"/>
          <w:sz w:val="40"/>
          <w:szCs w:val="40"/>
        </w:rPr>
      </w:pPr>
      <w:r w:rsidDel="00000000" w:rsidR="00000000" w:rsidRPr="00000000">
        <w:rPr>
          <w:rtl w:val="0"/>
        </w:rPr>
      </w:r>
    </w:p>
    <w:p w:rsidR="00000000" w:rsidDel="00000000" w:rsidP="00000000" w:rsidRDefault="00000000" w:rsidRPr="00000000" w14:paraId="00000008">
      <w:pPr>
        <w:spacing w:line="240" w:lineRule="auto"/>
        <w:rPr>
          <w:rFonts w:ascii="Open Sans" w:cs="Open Sans" w:eastAsia="Open Sans" w:hAnsi="Open Sans"/>
          <w:b w:val="1"/>
          <w:i w:val="1"/>
          <w:color w:val="ffffff"/>
          <w:sz w:val="40"/>
          <w:szCs w:val="4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color w:val="878585"/>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color w:val="878585"/>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878585"/>
        </w:rPr>
      </w:pPr>
      <w:r w:rsidDel="00000000" w:rsidR="00000000" w:rsidRPr="00000000">
        <w:rPr>
          <w:rFonts w:ascii="Open Sans" w:cs="Open Sans" w:eastAsia="Open Sans" w:hAnsi="Open Sans"/>
          <w:b w:val="1"/>
          <w:color w:val="274174"/>
          <w:sz w:val="40"/>
          <w:szCs w:val="40"/>
          <w:rtl w:val="0"/>
        </w:rPr>
        <w:t xml:space="preserve">Bienvenido al curso [Nombre de curso]</w:t>
      </w:r>
      <w:r w:rsidDel="00000000" w:rsidR="00000000" w:rsidRPr="00000000">
        <w:rPr>
          <w:rtl w:val="0"/>
        </w:rPr>
      </w:r>
    </w:p>
    <w:p w:rsidR="00000000" w:rsidDel="00000000" w:rsidP="00000000" w:rsidRDefault="00000000" w:rsidRPr="00000000" w14:paraId="0000000C">
      <w:pPr>
        <w:rPr>
          <w:rFonts w:ascii="Open Sans" w:cs="Open Sans" w:eastAsia="Open Sans" w:hAnsi="Open Sans"/>
          <w:color w:val="878585"/>
        </w:rPr>
      </w:pPr>
      <w:r w:rsidDel="00000000" w:rsidR="00000000" w:rsidRPr="00000000">
        <w:rPr>
          <w:rFonts w:ascii="Open Sans" w:cs="Open Sans" w:eastAsia="Open Sans" w:hAnsi="Open Sans"/>
          <w:color w:val="878585"/>
          <w:rtl w:val="0"/>
        </w:rPr>
        <w:t xml:space="preserve">Has quedado registrado en el curso:</w:t>
        <w:br w:type="textWrapping"/>
      </w:r>
      <w:commentRangeStart w:id="0"/>
      <w:r w:rsidDel="00000000" w:rsidR="00000000" w:rsidRPr="00000000">
        <w:rPr>
          <w:rFonts w:ascii="Open Sans" w:cs="Open Sans" w:eastAsia="Open Sans" w:hAnsi="Open Sans"/>
          <w:b w:val="1"/>
          <w:color w:val="878585"/>
          <w:rtl w:val="0"/>
        </w:rPr>
        <w:t xml:space="preserve">[Nombre de curso]</w:t>
      </w:r>
      <w:commentRangeEnd w:id="0"/>
      <w:r w:rsidDel="00000000" w:rsidR="00000000" w:rsidRPr="00000000">
        <w:commentReference w:id="0"/>
      </w:r>
      <w:r w:rsidDel="00000000" w:rsidR="00000000" w:rsidRPr="00000000">
        <w:rPr>
          <w:rFonts w:ascii="Open Sans" w:cs="Open Sans" w:eastAsia="Open Sans" w:hAnsi="Open Sans"/>
          <w:color w:val="878585"/>
          <w:rtl w:val="0"/>
        </w:rPr>
        <w:br w:type="textWrapping"/>
        <w:br w:type="textWrapping"/>
        <w:t xml:space="preserve">Puedes ingresar al curso en la sección de </w:t>
      </w:r>
      <w:r w:rsidDel="00000000" w:rsidR="00000000" w:rsidRPr="00000000">
        <w:rPr>
          <w:rFonts w:ascii="Open Sans" w:cs="Open Sans" w:eastAsia="Open Sans" w:hAnsi="Open Sans"/>
          <w:b w:val="1"/>
          <w:color w:val="878585"/>
          <w:rtl w:val="0"/>
        </w:rPr>
        <w:t xml:space="preserve">Mis Cursos</w:t>
      </w:r>
      <w:r w:rsidDel="00000000" w:rsidR="00000000" w:rsidRPr="00000000">
        <w:rPr>
          <w:rFonts w:ascii="Open Sans" w:cs="Open Sans" w:eastAsia="Open Sans" w:hAnsi="Open Sans"/>
          <w:color w:val="878585"/>
          <w:rtl w:val="0"/>
        </w:rPr>
        <w:t xml:space="preserve"> del </w:t>
      </w:r>
      <w:r w:rsidDel="00000000" w:rsidR="00000000" w:rsidRPr="00000000">
        <w:rPr>
          <w:rFonts w:ascii="Open Sans" w:cs="Open Sans" w:eastAsia="Open Sans" w:hAnsi="Open Sans"/>
          <w:b w:val="1"/>
          <w:color w:val="878585"/>
          <w:rtl w:val="0"/>
        </w:rPr>
        <w:t xml:space="preserve">[Nombre del Campus o Plataforma Virtual]</w:t>
      </w:r>
      <w:r w:rsidDel="00000000" w:rsidR="00000000" w:rsidRPr="00000000">
        <w:rPr>
          <w:rFonts w:ascii="Open Sans" w:cs="Open Sans" w:eastAsia="Open Sans" w:hAnsi="Open Sans"/>
          <w:color w:val="878585"/>
          <w:rtl w:val="0"/>
        </w:rPr>
        <w:t xml:space="preserve"> teniendo en cuenta las fechas de vigencia:</w:t>
        <w:br w:type="textWrapping"/>
      </w:r>
      <w:commentRangeStart w:id="1"/>
      <w:r w:rsidDel="00000000" w:rsidR="00000000" w:rsidRPr="00000000">
        <w:rPr>
          <w:rFonts w:ascii="Open Sans" w:cs="Open Sans" w:eastAsia="Open Sans" w:hAnsi="Open Sans"/>
          <w:color w:val="878585"/>
          <w:rtl w:val="0"/>
        </w:rPr>
        <w:t xml:space="preserve">Fecha de inicio:</w:t>
      </w:r>
      <w:commentRangeEnd w:id="1"/>
      <w:r w:rsidDel="00000000" w:rsidR="00000000" w:rsidRPr="00000000">
        <w:commentReference w:id="1"/>
      </w:r>
      <w:r w:rsidDel="00000000" w:rsidR="00000000" w:rsidRPr="00000000">
        <w:rPr>
          <w:rFonts w:ascii="Open Sans" w:cs="Open Sans" w:eastAsia="Open Sans" w:hAnsi="Open Sans"/>
          <w:color w:val="878585"/>
          <w:rtl w:val="0"/>
        </w:rPr>
        <w:t xml:space="preserve"> </w:t>
        <w:br w:type="textWrapping"/>
      </w:r>
      <w:commentRangeStart w:id="2"/>
      <w:r w:rsidDel="00000000" w:rsidR="00000000" w:rsidRPr="00000000">
        <w:rPr>
          <w:rFonts w:ascii="Open Sans" w:cs="Open Sans" w:eastAsia="Open Sans" w:hAnsi="Open Sans"/>
          <w:color w:val="878585"/>
          <w:rtl w:val="0"/>
        </w:rPr>
        <w:t xml:space="preserve">Fecha de cierre:</w:t>
      </w:r>
      <w:commentRangeEnd w:id="2"/>
      <w:r w:rsidDel="00000000" w:rsidR="00000000" w:rsidRPr="00000000">
        <w:commentReference w:id="2"/>
      </w:r>
      <w:r w:rsidDel="00000000" w:rsidR="00000000" w:rsidRPr="00000000">
        <w:rPr>
          <w:rFonts w:ascii="Open Sans" w:cs="Open Sans" w:eastAsia="Open Sans" w:hAnsi="Open Sans"/>
          <w:color w:val="878585"/>
          <w:rtl w:val="0"/>
        </w:rPr>
        <w:br w:type="textWrapping"/>
        <w:br w:type="textWrapping"/>
        <w:t xml:space="preserve">Recuerda que para ingresar a la plataforma tu usuario es: </w:t>
      </w:r>
      <w:commentRangeStart w:id="3"/>
      <w:r w:rsidDel="00000000" w:rsidR="00000000" w:rsidRPr="00000000">
        <w:rPr>
          <w:rFonts w:ascii="Arial Unicode MS" w:cs="Arial Unicode MS" w:eastAsia="Arial Unicode MS" w:hAnsi="Arial Unicode MS"/>
          <w:color w:val="878585"/>
          <w:rtl w:val="0"/>
        </w:rPr>
        <w:t xml:space="preserve">%username% →</w:t>
      </w:r>
      <w:commentRangeEnd w:id="3"/>
      <w:r w:rsidDel="00000000" w:rsidR="00000000" w:rsidRPr="00000000">
        <w:commentReference w:id="3"/>
      </w:r>
      <w:r w:rsidDel="00000000" w:rsidR="00000000" w:rsidRPr="00000000">
        <w:rPr>
          <w:rFonts w:ascii="Open Sans" w:cs="Open Sans" w:eastAsia="Open Sans" w:hAnsi="Open Sans"/>
          <w:color w:val="878585"/>
          <w:rtl w:val="0"/>
        </w:rPr>
        <w:t xml:space="preserve"> Si olvidaste tu contraseña puedes restablecerla: </w:t>
      </w:r>
      <w:hyperlink r:id="rId8">
        <w:r w:rsidDel="00000000" w:rsidR="00000000" w:rsidRPr="00000000">
          <w:rPr>
            <w:rFonts w:ascii="Open Sans" w:cs="Open Sans" w:eastAsia="Open Sans" w:hAnsi="Open Sans"/>
            <w:b w:val="1"/>
            <w:color w:val="878585"/>
            <w:u w:val="single"/>
            <w:rtl w:val="0"/>
          </w:rPr>
          <w:t xml:space="preserve">Cómo restablecer mi contraseña</w:t>
        </w:r>
      </w:hyperlink>
      <w:r w:rsidDel="00000000" w:rsidR="00000000" w:rsidRPr="00000000">
        <w:rPr>
          <w:rFonts w:ascii="Open Sans" w:cs="Open Sans" w:eastAsia="Open Sans" w:hAnsi="Open Sans"/>
          <w:color w:val="656566"/>
          <w:rtl w:val="0"/>
        </w:rPr>
        <w:t xml:space="preserve">.</w:t>
      </w:r>
      <w:r w:rsidDel="00000000" w:rsidR="00000000" w:rsidRPr="00000000">
        <w:rPr>
          <w:rFonts w:ascii="Open Sans" w:cs="Open Sans" w:eastAsia="Open Sans" w:hAnsi="Open Sans"/>
          <w:color w:val="878585"/>
          <w:rtl w:val="0"/>
        </w:rPr>
        <w:br w:type="textWrapping"/>
        <w:t xml:space="preserve">_____________</w:t>
      </w:r>
    </w:p>
    <w:p w:rsidR="00000000" w:rsidDel="00000000" w:rsidP="00000000" w:rsidRDefault="00000000" w:rsidRPr="00000000" w14:paraId="0000000D">
      <w:pPr>
        <w:rPr>
          <w:rFonts w:ascii="Open Sans" w:cs="Open Sans" w:eastAsia="Open Sans" w:hAnsi="Open Sans"/>
          <w:color w:val="878585"/>
        </w:rPr>
      </w:pPr>
      <w:r w:rsidDel="00000000" w:rsidR="00000000" w:rsidRPr="00000000">
        <w:rPr>
          <w:rFonts w:ascii="Open Sans" w:cs="Open Sans" w:eastAsia="Open Sans" w:hAnsi="Open Sans"/>
          <w:color w:val="878585"/>
          <w:rtl w:val="0"/>
        </w:rPr>
        <w:t xml:space="preserve">Ten en cuenta que la modalidad del curso es 100% virtual y está habilitado las 24 horas del día en las fechas establecidas, lo que te facilitará el acceso de acuerdo con tu agenda. Para conocer las actividades detalladas del curso puedes consultar la</w:t>
      </w:r>
      <w:r w:rsidDel="00000000" w:rsidR="00000000" w:rsidRPr="00000000">
        <w:rPr>
          <w:rFonts w:ascii="Open Sans" w:cs="Open Sans" w:eastAsia="Open Sans" w:hAnsi="Open Sans"/>
          <w:b w:val="1"/>
          <w:color w:val="878585"/>
          <w:rtl w:val="0"/>
        </w:rPr>
        <w:t xml:space="preserve"> Guía didáctica</w:t>
      </w:r>
      <w:r w:rsidDel="00000000" w:rsidR="00000000" w:rsidRPr="00000000">
        <w:rPr>
          <w:rFonts w:ascii="Open Sans" w:cs="Open Sans" w:eastAsia="Open Sans" w:hAnsi="Open Sans"/>
          <w:color w:val="878585"/>
          <w:rtl w:val="0"/>
        </w:rPr>
        <w:t xml:space="preserve"> adjunta.</w:t>
      </w:r>
    </w:p>
    <w:p w:rsidR="00000000" w:rsidDel="00000000" w:rsidP="00000000" w:rsidRDefault="00000000" w:rsidRPr="00000000" w14:paraId="0000000E">
      <w:pPr>
        <w:rPr>
          <w:rFonts w:ascii="Open Sans" w:cs="Open Sans" w:eastAsia="Open Sans" w:hAnsi="Open Sans"/>
          <w:color w:val="878585"/>
        </w:rPr>
      </w:pPr>
      <w:r w:rsidDel="00000000" w:rsidR="00000000" w:rsidRPr="00000000">
        <w:rPr>
          <w:rFonts w:ascii="Open Sans" w:cs="Open Sans" w:eastAsia="Open Sans" w:hAnsi="Open Sans"/>
          <w:color w:val="878585"/>
          <w:rtl w:val="0"/>
        </w:rPr>
        <w:br w:type="textWrapping"/>
        <w:t xml:space="preserve">¡IMPORTANTE! </w:t>
      </w:r>
    </w:p>
    <w:p w:rsidR="00000000" w:rsidDel="00000000" w:rsidP="00000000" w:rsidRDefault="00000000" w:rsidRPr="00000000" w14:paraId="0000000F">
      <w:pPr>
        <w:rPr>
          <w:rFonts w:ascii="Open Sans" w:cs="Open Sans" w:eastAsia="Open Sans" w:hAnsi="Open Sans"/>
          <w:color w:val="878585"/>
        </w:rPr>
      </w:pPr>
      <w:r w:rsidDel="00000000" w:rsidR="00000000" w:rsidRPr="00000000">
        <w:rPr>
          <w:rFonts w:ascii="Open Sans" w:cs="Open Sans" w:eastAsia="Open Sans" w:hAnsi="Open Sans"/>
          <w:color w:val="878585"/>
          <w:rtl w:val="0"/>
        </w:rPr>
        <w:t xml:space="preserve">Para que puedas desarrollar el curso sin inconvenientes te invitamos a realizar el diagnóstico técnico de la plataforma y en caso de que te haga sugerencias, seguir sus instrucciones para hacer las respectivas actualizaciones en tu equipo. Ver </w:t>
      </w:r>
      <w:hyperlink r:id="rId9">
        <w:r w:rsidDel="00000000" w:rsidR="00000000" w:rsidRPr="00000000">
          <w:rPr>
            <w:rFonts w:ascii="Open Sans" w:cs="Open Sans" w:eastAsia="Open Sans" w:hAnsi="Open Sans"/>
            <w:b w:val="1"/>
            <w:color w:val="878585"/>
            <w:u w:val="single"/>
            <w:rtl w:val="0"/>
          </w:rPr>
          <w:t xml:space="preserve">Cómo usar el diagnóstico técnico de KME</w:t>
        </w:r>
      </w:hyperlink>
      <w:r w:rsidDel="00000000" w:rsidR="00000000" w:rsidRPr="00000000">
        <w:rPr>
          <w:rFonts w:ascii="Open Sans" w:cs="Open Sans" w:eastAsia="Open Sans" w:hAnsi="Open Sans"/>
          <w:color w:val="878585"/>
          <w:rtl w:val="0"/>
        </w:rPr>
        <w:t xml:space="preserve">.</w:t>
      </w:r>
    </w:p>
    <w:p w:rsidR="00000000" w:rsidDel="00000000" w:rsidP="00000000" w:rsidRDefault="00000000" w:rsidRPr="00000000" w14:paraId="00000010">
      <w:pPr>
        <w:rPr>
          <w:rFonts w:ascii="Open Sans" w:cs="Open Sans" w:eastAsia="Open Sans" w:hAnsi="Open Sans"/>
          <w:color w:val="878585"/>
        </w:rPr>
      </w:pPr>
      <w:r w:rsidDel="00000000" w:rsidR="00000000" w:rsidRPr="00000000">
        <w:rPr>
          <w:rFonts w:ascii="Open Sans" w:cs="Open Sans" w:eastAsia="Open Sans" w:hAnsi="Open Sans"/>
          <w:color w:val="878585"/>
          <w:rtl w:val="0"/>
        </w:rPr>
        <w:t xml:space="preserve">Ten presente conectarte desde tu equipo y desde una conexión a internet </w:t>
      </w:r>
      <w:r w:rsidDel="00000000" w:rsidR="00000000" w:rsidRPr="00000000">
        <w:rPr>
          <w:rFonts w:ascii="Open Sans" w:cs="Open Sans" w:eastAsia="Open Sans" w:hAnsi="Open Sans"/>
          <w:b w:val="1"/>
          <w:color w:val="878585"/>
          <w:rtl w:val="0"/>
        </w:rPr>
        <w:t xml:space="preserve">sin restricciones</w:t>
      </w:r>
      <w:r w:rsidDel="00000000" w:rsidR="00000000" w:rsidRPr="00000000">
        <w:rPr>
          <w:rFonts w:ascii="Open Sans" w:cs="Open Sans" w:eastAsia="Open Sans" w:hAnsi="Open Sans"/>
          <w:color w:val="878585"/>
          <w:rtl w:val="0"/>
        </w:rPr>
        <w:t xml:space="preserve"> como la red de tu hogar.</w:t>
      </w:r>
      <w:r w:rsidDel="00000000" w:rsidR="00000000" w:rsidRPr="00000000">
        <w:rPr>
          <w:rFonts w:ascii="Open Sans" w:cs="Open Sans" w:eastAsia="Open Sans" w:hAnsi="Open Sans"/>
          <w:color w:val="878585"/>
          <w:rtl w:val="0"/>
        </w:rPr>
        <w:t xml:space="preserve"> </w:t>
        <w:br w:type="textWrapping"/>
      </w:r>
    </w:p>
    <w:p w:rsidR="00000000" w:rsidDel="00000000" w:rsidP="00000000" w:rsidRDefault="00000000" w:rsidRPr="00000000" w14:paraId="00000011">
      <w:pPr>
        <w:rPr>
          <w:rFonts w:ascii="Open Sans" w:cs="Open Sans" w:eastAsia="Open Sans" w:hAnsi="Open Sans"/>
          <w:b w:val="1"/>
          <w:color w:val="878585"/>
        </w:rPr>
      </w:pPr>
      <w:r w:rsidDel="00000000" w:rsidR="00000000" w:rsidRPr="00000000">
        <w:rPr>
          <w:rFonts w:ascii="Open Sans" w:cs="Open Sans" w:eastAsia="Open Sans" w:hAnsi="Open Sans"/>
          <w:color w:val="878585"/>
          <w:rtl w:val="0"/>
        </w:rPr>
        <w:t xml:space="preserve">En caso de requerir soporte técnico para ingresar a </w:t>
      </w:r>
      <w:r w:rsidDel="00000000" w:rsidR="00000000" w:rsidRPr="00000000">
        <w:rPr>
          <w:rFonts w:ascii="Open Sans" w:cs="Open Sans" w:eastAsia="Open Sans" w:hAnsi="Open Sans"/>
          <w:b w:val="1"/>
          <w:color w:val="878585"/>
          <w:rtl w:val="0"/>
        </w:rPr>
        <w:t xml:space="preserve">[Nombre del Campus o Plataforma Virtual]</w:t>
      </w:r>
      <w:r w:rsidDel="00000000" w:rsidR="00000000" w:rsidRPr="00000000">
        <w:rPr>
          <w:rFonts w:ascii="Open Sans" w:cs="Open Sans" w:eastAsia="Open Sans" w:hAnsi="Open Sans"/>
          <w:color w:val="878585"/>
          <w:rtl w:val="0"/>
        </w:rPr>
        <w:t xml:space="preserve">, puedes contactarnos al correo </w:t>
      </w:r>
      <w:r w:rsidDel="00000000" w:rsidR="00000000" w:rsidRPr="00000000">
        <w:rPr>
          <w:rFonts w:ascii="Open Sans" w:cs="Open Sans" w:eastAsia="Open Sans" w:hAnsi="Open Sans"/>
          <w:b w:val="1"/>
          <w:color w:val="878585"/>
          <w:rtl w:val="0"/>
        </w:rPr>
        <w:t xml:space="preserve">[Correo de contacto con la mesa de ayuda]</w:t>
      </w:r>
    </w:p>
    <w:p w:rsidR="00000000" w:rsidDel="00000000" w:rsidP="00000000" w:rsidRDefault="00000000" w:rsidRPr="00000000" w14:paraId="00000012">
      <w:pPr>
        <w:rPr>
          <w:rFonts w:ascii="Open Sans" w:cs="Open Sans" w:eastAsia="Open Sans" w:hAnsi="Open Sans"/>
          <w:color w:val="878585"/>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color w:val="878585"/>
        </w:rPr>
      </w:pPr>
      <w:r w:rsidDel="00000000" w:rsidR="00000000" w:rsidRPr="00000000">
        <w:rPr>
          <w:rFonts w:ascii="Open Sans" w:cs="Open Sans" w:eastAsia="Open Sans" w:hAnsi="Open Sans"/>
          <w:color w:val="878585"/>
          <w:rtl w:val="0"/>
        </w:rPr>
        <w:t xml:space="preserve">Ver ejemplo en: </w:t>
      </w:r>
      <w:hyperlink r:id="rId10">
        <w:r w:rsidDel="00000000" w:rsidR="00000000" w:rsidRPr="00000000">
          <w:rPr>
            <w:rFonts w:ascii="Open Sans" w:cs="Open Sans" w:eastAsia="Open Sans" w:hAnsi="Open Sans"/>
            <w:color w:val="1155cc"/>
            <w:u w:val="single"/>
            <w:rtl w:val="0"/>
          </w:rPr>
          <w:t xml:space="preserve">Diseña tu estrategia digital</w:t>
        </w:r>
      </w:hyperlink>
      <w:r w:rsidDel="00000000" w:rsidR="00000000" w:rsidRPr="00000000">
        <w:rPr>
          <w:rtl w:val="0"/>
        </w:rPr>
      </w:r>
    </w:p>
    <w:sectPr>
      <w:headerReference r:id="rId11" w:type="default"/>
      <w:footerReference r:id="rId12" w:type="default"/>
      <w:pgSz w:h="15840" w:w="12240"/>
      <w:pgMar w:bottom="1417" w:top="452" w:left="1701" w:right="1701"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atalia Rendón Quintero" w:id="2" w:date="2017-08-29T20:06:25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%final_date% -- &gt;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el comando de arriba para llamar la fecha y hora de cierre configurada en la sesión del curso.</w:t>
      </w:r>
    </w:p>
  </w:comment>
  <w:comment w:author="Natalia Rendón Quintero" w:id="0" w:date="2017-08-29T19:59:14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 &gt;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el comando de arriba para llamar el nombre del curso automáticamente desde la notificación de KME.</w:t>
      </w:r>
    </w:p>
  </w:comment>
  <w:comment w:author="Natalia Rendón Quintero" w:id="3" w:date="2017-08-29T20:09:39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este comando para llamar el id del usuario</w:t>
      </w:r>
    </w:p>
  </w:comment>
  <w:comment w:author="Natalia Rendón Quintero" w:id="1" w:date="2017-08-29T20:06:04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%initial_date% --&gt;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el comando de arriba para llamar la fecha y hora de inicio configurada en la sesión del curso.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-1084897</wp:posOffset>
          </wp:positionH>
          <wp:positionV relativeFrom="paragraph">
            <wp:posOffset>161925</wp:posOffset>
          </wp:positionV>
          <wp:extent cx="7778250" cy="962025"/>
          <wp:effectExtent b="0" l="0" r="0" t="0"/>
          <wp:wrapSquare wrapText="bothSides" distB="0" distT="0" distL="0" distR="0"/>
          <wp:docPr descr="footer-01.jpg" id="3" name="image2.jpg"/>
          <a:graphic>
            <a:graphicData uri="http://schemas.openxmlformats.org/drawingml/2006/picture">
              <pic:pic>
                <pic:nvPicPr>
                  <pic:cNvPr descr="footer-01.jpg" id="0" name="image2.jpg"/>
                  <pic:cNvPicPr preferRelativeResize="0"/>
                </pic:nvPicPr>
                <pic:blipFill>
                  <a:blip r:embed="rId1"/>
                  <a:srcRect b="2020" l="0" r="0" t="2020"/>
                  <a:stretch>
                    <a:fillRect/>
                  </a:stretch>
                </pic:blipFill>
                <pic:spPr>
                  <a:xfrm>
                    <a:off x="0" y="0"/>
                    <a:ext cx="7778250" cy="9620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5772150</wp:posOffset>
          </wp:positionH>
          <wp:positionV relativeFrom="paragraph">
            <wp:posOffset>123825</wp:posOffset>
          </wp:positionV>
          <wp:extent cx="725705" cy="7334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5705" cy="733425"/>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kme360.com/lms/course/7604ce4b/details/" TargetMode="External"/><Relationship Id="rId12" Type="http://schemas.openxmlformats.org/officeDocument/2006/relationships/footer" Target="footer1.xml"/><Relationship Id="rId9" Type="http://schemas.openxmlformats.org/officeDocument/2006/relationships/hyperlink" Target="https://mykme.zendesk.com/hc/es/articles/115001081446-C%C3%B3mo-usar-el-diagn%C3%B3stico-t%C3%A9cnico-de-la-plataform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yperlink" Target="https://mykme.zendesk.com/hc/es/articles/1150013316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